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NOTICE OF INTENTION TO SUSPEND WORKS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[head contractor]</w:t>
      </w:r>
      <w:r>
        <w:rPr>
          <w:rFonts w:ascii="Calibri" w:cs="Calibri" w:eastAsia="Calibri" w:hAnsi="Calibri"/>
          <w:sz w:val="22"/>
          <w:szCs w:val="22"/>
        </w:rPr>
        <w:t xml:space="preserve">, 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 / director]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1. This notice is given under section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of the Building Industry Fairness (Security of Payment) Act 2017 (QLD)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clause [X]</w:t>
      </w:r>
      <w:r>
        <w:rPr>
          <w:rFonts w:ascii="Calibri" w:cs="Calibri" w:eastAsia="Calibri" w:hAnsi="Calibri"/>
          <w:sz w:val="22"/>
          <w:szCs w:val="22"/>
        </w:rPr>
        <w:t xml:space="preserve"> of the subcontract].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2.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company]</w:t>
      </w:r>
      <w:r>
        <w:rPr>
          <w:rFonts w:ascii="Calibri" w:cs="Calibri" w:eastAsia="Calibri" w:hAnsi="Calibri"/>
          <w:sz w:val="22"/>
          <w:szCs w:val="22"/>
        </w:rPr>
        <w:t xml:space="preserve"> served a payment claim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[respondent]</w:t>
      </w:r>
      <w:r>
        <w:rPr>
          <w:rFonts w:ascii="Calibri" w:cs="Calibri" w:eastAsia="Calibri" w:hAnsi="Calibri"/>
          <w:sz w:val="22"/>
          <w:szCs w:val="22"/>
        </w:rPr>
        <w:t xml:space="preserve"> for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(the Claimed Amount) in respect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/ claim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[Select the trigger that applies:]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   (a) The due date for payment of the Claimed Amount,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has passed and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remains unpaid; or</w:t>
      </w:r>
      <w:r>
        <w:rPr>
          <w:rFonts w:ascii="Calibri" w:cs="Calibri" w:eastAsia="Calibri" w:hAnsi="Calibri"/>
          <w:sz w:val="22"/>
          <w:szCs w:val="22"/>
        </w:rPr>
        <w:br/>
        <w:t xml:space="preserve">   (b)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[Respondent]</w:t>
      </w:r>
      <w:r>
        <w:rPr>
          <w:rFonts w:ascii="Calibri" w:cs="Calibri" w:eastAsia="Calibri" w:hAnsi="Calibri"/>
          <w:sz w:val="22"/>
          <w:szCs w:val="22"/>
        </w:rPr>
        <w:t xml:space="preserve"> failed to provide a payment schedule within the time allowed by the Act and has not paid the Claimed Amount; or</w:t>
      </w:r>
      <w:r>
        <w:rPr>
          <w:rFonts w:ascii="Calibri" w:cs="Calibri" w:eastAsia="Calibri" w:hAnsi="Calibri"/>
          <w:sz w:val="22"/>
          <w:szCs w:val="22"/>
        </w:rPr>
        <w:br/>
        <w:t xml:space="preserve">   (c) An adjudicated amount of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determined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has not been paid within the time allowed by the Act.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4. TAKE NOTICE that unless payment of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is received within the period required by the Act after this notice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[insert your state's statutory period, e.g. two business days in New South Wales; verify the section and period for your state before serving]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company]</w:t>
      </w:r>
      <w:r>
        <w:rPr>
          <w:rFonts w:ascii="Calibri" w:cs="Calibri" w:eastAsia="Calibri" w:hAnsi="Calibri"/>
          <w:sz w:val="22"/>
          <w:szCs w:val="22"/>
        </w:rPr>
        <w:t xml:space="preserve"> intends to suspend the carrying out of construction work under the contract, as the Act entitles it to do.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5. Any suspension will be exercised strictly in accordance with the Act.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company]</w:t>
      </w:r>
      <w:r>
        <w:rPr>
          <w:rFonts w:ascii="Calibri" w:cs="Calibri" w:eastAsia="Calibri" w:hAnsi="Calibri"/>
          <w:sz w:val="22"/>
          <w:szCs w:val="22"/>
        </w:rPr>
        <w:t xml:space="preserve"> reserves all rights under the contract and at law, including to recover the unpaid amount and interest.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intention to suspend works (QLD)</dc:title>
  <cp:lastModifiedBy>Un-named</cp:lastModifiedBy>
  <cp:revision>1</cp:revision>
  <dcterms:created xsi:type="dcterms:W3CDTF">2026-10-21T14:05:03.100Z</dcterms:created>
  <dcterms:modified xsi:type="dcterms:W3CDTF">2026-10-21T14:05:03.100Z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