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00" w:before="160"/>
      </w:pPr>
      <w:r>
        <w:rPr>
          <w:rFonts w:ascii="Calibri" w:cs="Calibri" w:eastAsia="Calibri" w:hAnsi="Calibri"/>
          <w:b/>
          <w:bCs/>
          <w:sz w:val="26"/>
          <w:szCs w:val="26"/>
        </w:rPr>
        <w:t xml:space="preserve">LETTER OF DEMAND</w:t>
      </w:r>
    </w:p>
    <w:p>
      <w:pPr>
        <w:spacing w:after="120"/>
      </w:pPr>
      <w:r>
        <w:rPr>
          <w:rFonts w:ascii="Calibri" w:cs="Calibri" w:eastAsia="Calibri" w:hAnsi="Calibri"/>
          <w:sz w:val="22"/>
          <w:szCs w:val="22"/>
          <w:highlight w:val="yellow"/>
        </w:rPr>
        <w:t xml:space="preserve">[Subcontractor company name, ABN]</w:t>
      </w:r>
      <w:r>
        <w:rPr>
          <w:rFonts w:ascii="Calibri" w:cs="Calibri" w:eastAsia="Calibri" w:hAnsi="Calibri"/>
          <w:sz w:val="22"/>
          <w:szCs w:val="22"/>
        </w:rPr>
        <w:t xml:space="preserve"/>
      </w:r>
      <w:r>
        <w:rPr>
          <w:rFonts w:ascii="Calibri" w:cs="Calibri" w:eastAsia="Calibri" w:hAnsi="Calibri"/>
          <w:sz w:val="22"/>
          <w:szCs w:val="22"/>
        </w:rPr>
        <w:br/>
        <w:t xml:space="preserve">Date: </w:t>
      </w:r>
      <w:r>
        <w:rPr>
          <w:rFonts w:ascii="Calibri" w:cs="Calibri" w:eastAsia="Calibri" w:hAnsi="Calibri"/>
          <w:sz w:val="22"/>
          <w:szCs w:val="22"/>
          <w:highlight w:val="yellow"/>
        </w:rPr>
        <w:t xml:space="preserve">[date]</w:t>
      </w:r>
      <w:r>
        <w:rPr>
          <w:rFonts w:ascii="Calibri" w:cs="Calibri" w:eastAsia="Calibri" w:hAnsi="Calibri"/>
          <w:sz w:val="22"/>
          <w:szCs w:val="22"/>
        </w:rPr>
        <w:t xml:space="preserve"/>
      </w:r>
      <w:r>
        <w:rPr>
          <w:rFonts w:ascii="Calibri" w:cs="Calibri" w:eastAsia="Calibri" w:hAnsi="Calibri"/>
          <w:sz w:val="22"/>
          <w:szCs w:val="22"/>
        </w:rPr>
        <w:br/>
        <w:t xml:space="preserve">To: </w:t>
      </w:r>
      <w:r>
        <w:rPr>
          <w:rFonts w:ascii="Calibri" w:cs="Calibri" w:eastAsia="Calibri" w:hAnsi="Calibri"/>
          <w:sz w:val="22"/>
          <w:szCs w:val="22"/>
          <w:highlight w:val="yellow"/>
        </w:rPr>
        <w:t xml:space="preserve">[respondent legal entity, ABN]</w:t>
      </w:r>
      <w:r>
        <w:rPr>
          <w:rFonts w:ascii="Calibri" w:cs="Calibri" w:eastAsia="Calibri" w:hAnsi="Calibri"/>
          <w:sz w:val="22"/>
          <w:szCs w:val="22"/>
        </w:rPr>
        <w:t xml:space="preserve"/>
      </w:r>
      <w:r>
        <w:rPr>
          <w:rFonts w:ascii="Calibri" w:cs="Calibri" w:eastAsia="Calibri" w:hAnsi="Calibri"/>
          <w:sz w:val="22"/>
          <w:szCs w:val="22"/>
        </w:rPr>
        <w:br/>
        <w:t xml:space="preserve">Attention: </w:t>
      </w:r>
      <w:r>
        <w:rPr>
          <w:rFonts w:ascii="Calibri" w:cs="Calibri" w:eastAsia="Calibri" w:hAnsi="Calibri"/>
          <w:sz w:val="22"/>
          <w:szCs w:val="22"/>
          <w:highlight w:val="yellow"/>
        </w:rPr>
        <w:t xml:space="preserve">[director / contract administrator]</w:t>
      </w:r>
      <w:r>
        <w:rPr>
          <w:rFonts w:ascii="Calibri" w:cs="Calibri" w:eastAsia="Calibri" w:hAnsi="Calibri"/>
          <w:sz w:val="22"/>
          <w:szCs w:val="22"/>
        </w:rPr>
        <w:t xml:space="preserve"/>
      </w:r>
      <w:r>
        <w:rPr>
          <w:rFonts w:ascii="Calibri" w:cs="Calibri" w:eastAsia="Calibri" w:hAnsi="Calibri"/>
          <w:sz w:val="22"/>
          <w:szCs w:val="22"/>
        </w:rPr>
        <w:br/>
        <w:t xml:space="preserve">Contract: </w:t>
      </w:r>
      <w:r>
        <w:rPr>
          <w:rFonts w:ascii="Calibri" w:cs="Calibri" w:eastAsia="Calibri" w:hAnsi="Calibri"/>
          <w:sz w:val="22"/>
          <w:szCs w:val="22"/>
          <w:highlight w:val="yellow"/>
        </w:rPr>
        <w:t xml:space="preserve">[subcontract title / number]</w:t>
      </w:r>
      <w:r>
        <w:rPr>
          <w:rFonts w:ascii="Calibri" w:cs="Calibri" w:eastAsia="Calibri" w:hAnsi="Calibri"/>
          <w:sz w:val="22"/>
          <w:szCs w:val="22"/>
        </w:rPr>
        <w:t xml:space="preserve"/>
      </w:r>
      <w:r>
        <w:rPr>
          <w:rFonts w:ascii="Calibri" w:cs="Calibri" w:eastAsia="Calibri" w:hAnsi="Calibri"/>
          <w:sz w:val="22"/>
          <w:szCs w:val="22"/>
        </w:rPr>
        <w:br/>
        <w:t xml:space="preserve">Project: </w:t>
      </w:r>
      <w:r>
        <w:rPr>
          <w:rFonts w:ascii="Calibri" w:cs="Calibri" w:eastAsia="Calibri" w:hAnsi="Calibri"/>
          <w:sz w:val="22"/>
          <w:szCs w:val="22"/>
          <w:highlight w:val="yellow"/>
        </w:rPr>
        <w:t xml:space="preserve">[project name / site address]</w:t>
      </w:r>
    </w:p>
    <w:p>
      <w:pPr>
        <w:spacing w:after="120"/>
      </w:pPr>
      <w:r>
        <w:rPr>
          <w:rFonts w:ascii="Calibri" w:cs="Calibri" w:eastAsia="Calibri" w:hAnsi="Calibri"/>
          <w:sz w:val="22"/>
          <w:szCs w:val="22"/>
        </w:rPr>
        <w:t xml:space="preserve">Overdue payment: $</w:t>
      </w:r>
      <w:r>
        <w:rPr>
          <w:rFonts w:ascii="Calibri" w:cs="Calibri" w:eastAsia="Calibri" w:hAnsi="Calibri"/>
          <w:sz w:val="22"/>
          <w:szCs w:val="22"/>
          <w:highlight w:val="yellow"/>
        </w:rPr>
        <w:t xml:space="preserve">[total amount]</w:t>
      </w:r>
      <w:r>
        <w:rPr>
          <w:rFonts w:ascii="Calibri" w:cs="Calibri" w:eastAsia="Calibri" w:hAnsi="Calibri"/>
          <w:sz w:val="22"/>
          <w:szCs w:val="22"/>
        </w:rPr>
        <w:t xml:space="preserve"> (including GST)</w:t>
      </w:r>
    </w:p>
    <w:p>
      <w:pPr>
        <w:spacing w:after="120"/>
      </w:pPr>
      <w:r>
        <w:rPr>
          <w:rFonts w:ascii="Calibri" w:cs="Calibri" w:eastAsia="Calibri" w:hAnsi="Calibri"/>
          <w:sz w:val="22"/>
          <w:szCs w:val="22"/>
        </w:rPr>
        <w:t xml:space="preserve">The following amounts are due and unpaid under the subcontract:</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1928"/>
        <w:gridCol w:w="1928"/>
        <w:gridCol w:w="1928"/>
        <w:gridCol w:w="1928"/>
        <w:gridCol w:w="1928"/>
      </w:tblGrid>
      <w:tr>
        <w:trPr>
          <w:tblHeader/>
        </w:trPr>
        <w:tc>
          <w:tcPr>
            <w:tcW w:type="pct" w:w="1000"/>
            <w:tcBorders>
              <w:top w:val="single" w:color="BFBFBF" w:sz="4"/>
              <w:left w:val="single" w:color="BFBFBF" w:sz="4"/>
              <w:bottom w:val="single" w:color="BFBFBF" w:sz="4"/>
              <w:right w:val="single" w:color="BFBFBF" w:sz="4"/>
            </w:tcBorders>
            <w:shd w:fill="F2F2F2" w:val="clear"/>
          </w:tcPr>
          <w:p>
            <w:pPr>
              <w:jc w:val="left"/>
            </w:pPr>
            <w:r>
              <w:rPr>
                <w:rFonts w:ascii="Calibri" w:cs="Calibri" w:eastAsia="Calibri" w:hAnsi="Calibri"/>
                <w:b/>
                <w:bCs/>
                <w:sz w:val="20"/>
                <w:szCs w:val="20"/>
              </w:rPr>
              <w:t xml:space="preserve">Payment claim</w:t>
            </w:r>
          </w:p>
        </w:tc>
        <w:tc>
          <w:tcPr>
            <w:tcW w:type="pct" w:w="1000"/>
            <w:tcBorders>
              <w:top w:val="single" w:color="BFBFBF" w:sz="4"/>
              <w:left w:val="single" w:color="BFBFBF" w:sz="4"/>
              <w:bottom w:val="single" w:color="BFBFBF" w:sz="4"/>
              <w:right w:val="single" w:color="BFBFBF" w:sz="4"/>
            </w:tcBorders>
            <w:shd w:fill="F2F2F2" w:val="clear"/>
          </w:tcPr>
          <w:p>
            <w:pPr>
              <w:jc w:val="left"/>
            </w:pPr>
            <w:r>
              <w:rPr>
                <w:rFonts w:ascii="Calibri" w:cs="Calibri" w:eastAsia="Calibri" w:hAnsi="Calibri"/>
                <w:b/>
                <w:bCs/>
                <w:sz w:val="20"/>
                <w:szCs w:val="20"/>
              </w:rPr>
              <w:t xml:space="preserve">Date served</w:t>
            </w:r>
          </w:p>
        </w:tc>
        <w:tc>
          <w:tcPr>
            <w:tcW w:type="pct" w:w="1000"/>
            <w:tcBorders>
              <w:top w:val="single" w:color="BFBFBF" w:sz="4"/>
              <w:left w:val="single" w:color="BFBFBF" w:sz="4"/>
              <w:bottom w:val="single" w:color="BFBFBF" w:sz="4"/>
              <w:right w:val="single" w:color="BFBFBF" w:sz="4"/>
            </w:tcBorders>
            <w:shd w:fill="F2F2F2" w:val="clear"/>
          </w:tcPr>
          <w:p>
            <w:pPr>
              <w:jc w:val="left"/>
            </w:pPr>
            <w:r>
              <w:rPr>
                <w:rFonts w:ascii="Calibri" w:cs="Calibri" w:eastAsia="Calibri" w:hAnsi="Calibri"/>
                <w:b/>
                <w:bCs/>
                <w:sz w:val="20"/>
                <w:szCs w:val="20"/>
              </w:rPr>
              <w:t xml:space="preserve">Amount due</w:t>
            </w:r>
          </w:p>
        </w:tc>
        <w:tc>
          <w:tcPr>
            <w:tcW w:type="pct" w:w="1000"/>
            <w:tcBorders>
              <w:top w:val="single" w:color="BFBFBF" w:sz="4"/>
              <w:left w:val="single" w:color="BFBFBF" w:sz="4"/>
              <w:bottom w:val="single" w:color="BFBFBF" w:sz="4"/>
              <w:right w:val="single" w:color="BFBFBF" w:sz="4"/>
            </w:tcBorders>
            <w:shd w:fill="F2F2F2" w:val="clear"/>
          </w:tcPr>
          <w:p>
            <w:pPr>
              <w:jc w:val="left"/>
            </w:pPr>
            <w:r>
              <w:rPr>
                <w:rFonts w:ascii="Calibri" w:cs="Calibri" w:eastAsia="Calibri" w:hAnsi="Calibri"/>
                <w:b/>
                <w:bCs/>
                <w:sz w:val="20"/>
                <w:szCs w:val="20"/>
              </w:rPr>
              <w:t xml:space="preserve">Due date</w:t>
            </w:r>
          </w:p>
        </w:tc>
        <w:tc>
          <w:tcPr>
            <w:tcW w:type="pct" w:w="1000"/>
            <w:tcBorders>
              <w:top w:val="single" w:color="BFBFBF" w:sz="4"/>
              <w:left w:val="single" w:color="BFBFBF" w:sz="4"/>
              <w:bottom w:val="single" w:color="BFBFBF" w:sz="4"/>
              <w:right w:val="single" w:color="BFBFBF" w:sz="4"/>
            </w:tcBorders>
            <w:shd w:fill="F2F2F2" w:val="clear"/>
          </w:tcPr>
          <w:p>
            <w:pPr>
              <w:jc w:val="left"/>
            </w:pPr>
            <w:r>
              <w:rPr>
                <w:rFonts w:ascii="Calibri" w:cs="Calibri" w:eastAsia="Calibri" w:hAnsi="Calibri"/>
                <w:b/>
                <w:bCs/>
                <w:sz w:val="20"/>
                <w:szCs w:val="20"/>
              </w:rPr>
              <w:t xml:space="preserve">Paid</w:t>
            </w:r>
          </w:p>
        </w:tc>
      </w:tr>
      <w:tr>
        <w:trPr>
          <w:tblHeader w:val="off"/>
        </w:trPr>
        <w:tc>
          <w:tcPr>
            <w:tcW w:type="pct" w:w="1000"/>
            <w:tcBorders>
              <w:top w:val="single" w:color="BFBFBF" w:sz="4"/>
              <w:left w:val="single" w:color="BFBFBF" w:sz="4"/>
              <w:bottom w:val="single" w:color="BFBFBF" w:sz="4"/>
              <w:right w:val="single" w:color="BFBFBF" w:sz="4"/>
            </w:tcBorders>
          </w:tcPr>
          <w:p>
            <w:pPr>
              <w:jc w:val="left"/>
            </w:pPr>
            <w:r>
              <w:rPr>
                <w:rFonts w:ascii="Calibri" w:cs="Calibri" w:eastAsia="Calibri" w:hAnsi="Calibri"/>
                <w:b w:val="false"/>
                <w:bCs w:val="false"/>
                <w:sz w:val="20"/>
                <w:szCs w:val="20"/>
                <w:highlight w:val="yellow"/>
              </w:rPr>
              <w:t xml:space="preserve">[No. X]</w:t>
            </w:r>
          </w:p>
        </w:tc>
        <w:tc>
          <w:tcPr>
            <w:tcW w:type="pct" w:w="1000"/>
            <w:tcBorders>
              <w:top w:val="single" w:color="BFBFBF" w:sz="4"/>
              <w:left w:val="single" w:color="BFBFBF" w:sz="4"/>
              <w:bottom w:val="single" w:color="BFBFBF" w:sz="4"/>
              <w:right w:val="single" w:color="BFBFBF" w:sz="4"/>
            </w:tcBorders>
          </w:tcPr>
          <w:p>
            <w:pPr>
              <w:jc w:val="left"/>
            </w:pPr>
            <w:r>
              <w:rPr>
                <w:rFonts w:ascii="Calibri" w:cs="Calibri" w:eastAsia="Calibri" w:hAnsi="Calibri"/>
                <w:b w:val="false"/>
                <w:bCs w:val="false"/>
                <w:sz w:val="20"/>
                <w:szCs w:val="20"/>
                <w:highlight w:val="yellow"/>
              </w:rPr>
              <w:t xml:space="preserve">[date]</w:t>
            </w:r>
          </w:p>
        </w:tc>
        <w:tc>
          <w:tcPr>
            <w:tcW w:type="pct" w:w="1000"/>
            <w:tcBorders>
              <w:top w:val="single" w:color="BFBFBF" w:sz="4"/>
              <w:left w:val="single" w:color="BFBFBF" w:sz="4"/>
              <w:bottom w:val="single" w:color="BFBFBF" w:sz="4"/>
              <w:right w:val="single" w:color="BFBFBF" w:sz="4"/>
            </w:tcBorders>
          </w:tcPr>
          <w:p>
            <w:pPr>
              <w:jc w:val="right"/>
            </w:pPr>
            <w:r>
              <w:rPr>
                <w:rFonts w:ascii="Calibri" w:cs="Calibri" w:eastAsia="Calibri" w:hAnsi="Calibri"/>
                <w:b w:val="false"/>
                <w:bCs w:val="false"/>
                <w:sz w:val="20"/>
                <w:szCs w:val="20"/>
              </w:rPr>
              <w:t xml:space="preserve">$</w:t>
            </w:r>
            <w:r>
              <w:rPr>
                <w:rFonts w:ascii="Calibri" w:cs="Calibri" w:eastAsia="Calibri" w:hAnsi="Calibri"/>
                <w:b w:val="false"/>
                <w:bCs w:val="false"/>
                <w:sz w:val="20"/>
                <w:szCs w:val="20"/>
                <w:highlight w:val="yellow"/>
              </w:rPr>
              <w:t xml:space="preserve">[amount]</w:t>
            </w:r>
          </w:p>
        </w:tc>
        <w:tc>
          <w:tcPr>
            <w:tcW w:type="pct" w:w="1000"/>
            <w:tcBorders>
              <w:top w:val="single" w:color="BFBFBF" w:sz="4"/>
              <w:left w:val="single" w:color="BFBFBF" w:sz="4"/>
              <w:bottom w:val="single" w:color="BFBFBF" w:sz="4"/>
              <w:right w:val="single" w:color="BFBFBF" w:sz="4"/>
            </w:tcBorders>
          </w:tcPr>
          <w:p>
            <w:pPr>
              <w:jc w:val="left"/>
            </w:pPr>
            <w:r>
              <w:rPr>
                <w:rFonts w:ascii="Calibri" w:cs="Calibri" w:eastAsia="Calibri" w:hAnsi="Calibri"/>
                <w:b w:val="false"/>
                <w:bCs w:val="false"/>
                <w:sz w:val="20"/>
                <w:szCs w:val="20"/>
                <w:highlight w:val="yellow"/>
              </w:rPr>
              <w:t xml:space="preserve">[date]</w:t>
            </w:r>
          </w:p>
        </w:tc>
        <w:tc>
          <w:tcPr>
            <w:tcW w:type="pct" w:w="1000"/>
            <w:tcBorders>
              <w:top w:val="single" w:color="BFBFBF" w:sz="4"/>
              <w:left w:val="single" w:color="BFBFBF" w:sz="4"/>
              <w:bottom w:val="single" w:color="BFBFBF" w:sz="4"/>
              <w:right w:val="single" w:color="BFBFBF" w:sz="4"/>
            </w:tcBorders>
          </w:tcPr>
          <w:p>
            <w:pPr>
              <w:jc w:val="left"/>
            </w:pPr>
            <w:r>
              <w:rPr>
                <w:rFonts w:ascii="Calibri" w:cs="Calibri" w:eastAsia="Calibri" w:hAnsi="Calibri"/>
                <w:b w:val="false"/>
                <w:bCs w:val="false"/>
                <w:sz w:val="20"/>
                <w:szCs w:val="20"/>
                <w:highlight w:val="yellow"/>
              </w:rPr>
              <w:t xml:space="preserve">[$0 / $part]</w:t>
            </w:r>
          </w:p>
        </w:tc>
      </w:tr>
      <w:tr>
        <w:trPr>
          <w:tblHeader w:val="off"/>
        </w:trPr>
        <w:tc>
          <w:tcPr>
            <w:tcW w:type="pct" w:w="1000"/>
            <w:tcBorders>
              <w:top w:val="single" w:color="BFBFBF" w:sz="4"/>
              <w:left w:val="single" w:color="BFBFBF" w:sz="4"/>
              <w:bottom w:val="single" w:color="BFBFBF" w:sz="4"/>
              <w:right w:val="single" w:color="BFBFBF" w:sz="4"/>
            </w:tcBorders>
          </w:tcPr>
          <w:p>
            <w:pPr>
              <w:jc w:val="left"/>
            </w:pPr>
            <w:r>
              <w:rPr>
                <w:rFonts w:ascii="Calibri" w:cs="Calibri" w:eastAsia="Calibri" w:hAnsi="Calibri"/>
                <w:b w:val="false"/>
                <w:bCs w:val="false"/>
                <w:sz w:val="20"/>
                <w:szCs w:val="20"/>
                <w:highlight w:val="yellow"/>
              </w:rPr>
              <w:t xml:space="preserve">[No. Y]</w:t>
            </w:r>
          </w:p>
        </w:tc>
        <w:tc>
          <w:tcPr>
            <w:tcW w:type="pct" w:w="1000"/>
            <w:tcBorders>
              <w:top w:val="single" w:color="BFBFBF" w:sz="4"/>
              <w:left w:val="single" w:color="BFBFBF" w:sz="4"/>
              <w:bottom w:val="single" w:color="BFBFBF" w:sz="4"/>
              <w:right w:val="single" w:color="BFBFBF" w:sz="4"/>
            </w:tcBorders>
          </w:tcPr>
          <w:p>
            <w:pPr>
              <w:jc w:val="left"/>
            </w:pPr>
            <w:r>
              <w:rPr>
                <w:rFonts w:ascii="Calibri" w:cs="Calibri" w:eastAsia="Calibri" w:hAnsi="Calibri"/>
                <w:b w:val="false"/>
                <w:bCs w:val="false"/>
                <w:sz w:val="20"/>
                <w:szCs w:val="20"/>
                <w:highlight w:val="yellow"/>
              </w:rPr>
              <w:t xml:space="preserve">[date]</w:t>
            </w:r>
          </w:p>
        </w:tc>
        <w:tc>
          <w:tcPr>
            <w:tcW w:type="pct" w:w="1000"/>
            <w:tcBorders>
              <w:top w:val="single" w:color="BFBFBF" w:sz="4"/>
              <w:left w:val="single" w:color="BFBFBF" w:sz="4"/>
              <w:bottom w:val="single" w:color="BFBFBF" w:sz="4"/>
              <w:right w:val="single" w:color="BFBFBF" w:sz="4"/>
            </w:tcBorders>
          </w:tcPr>
          <w:p>
            <w:pPr>
              <w:jc w:val="right"/>
            </w:pPr>
            <w:r>
              <w:rPr>
                <w:rFonts w:ascii="Calibri" w:cs="Calibri" w:eastAsia="Calibri" w:hAnsi="Calibri"/>
                <w:b w:val="false"/>
                <w:bCs w:val="false"/>
                <w:sz w:val="20"/>
                <w:szCs w:val="20"/>
              </w:rPr>
              <w:t xml:space="preserve">$</w:t>
            </w:r>
            <w:r>
              <w:rPr>
                <w:rFonts w:ascii="Calibri" w:cs="Calibri" w:eastAsia="Calibri" w:hAnsi="Calibri"/>
                <w:b w:val="false"/>
                <w:bCs w:val="false"/>
                <w:sz w:val="20"/>
                <w:szCs w:val="20"/>
                <w:highlight w:val="yellow"/>
              </w:rPr>
              <w:t xml:space="preserve">[amount]</w:t>
            </w:r>
          </w:p>
        </w:tc>
        <w:tc>
          <w:tcPr>
            <w:tcW w:type="pct" w:w="1000"/>
            <w:tcBorders>
              <w:top w:val="single" w:color="BFBFBF" w:sz="4"/>
              <w:left w:val="single" w:color="BFBFBF" w:sz="4"/>
              <w:bottom w:val="single" w:color="BFBFBF" w:sz="4"/>
              <w:right w:val="single" w:color="BFBFBF" w:sz="4"/>
            </w:tcBorders>
          </w:tcPr>
          <w:p>
            <w:pPr>
              <w:jc w:val="left"/>
            </w:pPr>
            <w:r>
              <w:rPr>
                <w:rFonts w:ascii="Calibri" w:cs="Calibri" w:eastAsia="Calibri" w:hAnsi="Calibri"/>
                <w:b w:val="false"/>
                <w:bCs w:val="false"/>
                <w:sz w:val="20"/>
                <w:szCs w:val="20"/>
                <w:highlight w:val="yellow"/>
              </w:rPr>
              <w:t xml:space="preserve">[date]</w:t>
            </w:r>
          </w:p>
        </w:tc>
        <w:tc>
          <w:tcPr>
            <w:tcW w:type="pct" w:w="1000"/>
            <w:tcBorders>
              <w:top w:val="single" w:color="BFBFBF" w:sz="4"/>
              <w:left w:val="single" w:color="BFBFBF" w:sz="4"/>
              <w:bottom w:val="single" w:color="BFBFBF" w:sz="4"/>
              <w:right w:val="single" w:color="BFBFBF" w:sz="4"/>
            </w:tcBorders>
          </w:tcPr>
          <w:p>
            <w:pPr>
              <w:jc w:val="left"/>
            </w:pPr>
            <w:r>
              <w:rPr>
                <w:rFonts w:ascii="Calibri" w:cs="Calibri" w:eastAsia="Calibri" w:hAnsi="Calibri"/>
                <w:b w:val="false"/>
                <w:bCs w:val="false"/>
                <w:sz w:val="20"/>
                <w:szCs w:val="20"/>
                <w:highlight w:val="yellow"/>
              </w:rPr>
              <w:t xml:space="preserve">[$0 / $part]</w:t>
            </w:r>
          </w:p>
        </w:tc>
      </w:tr>
    </w:tbl>
    <w:p>
      <w:pPr>
        <w:spacing w:after="120"/>
      </w:pPr>
    </w:p>
    <w:p>
      <w:pPr>
        <w:spacing w:after="120"/>
      </w:pPr>
      <w:r>
        <w:rPr>
          <w:rFonts w:ascii="Calibri" w:cs="Calibri" w:eastAsia="Calibri" w:hAnsi="Calibri"/>
          <w:sz w:val="22"/>
          <w:szCs w:val="22"/>
          <w:highlight w:val="yellow"/>
        </w:rPr>
        <w:t xml:space="preserve">[Choose one:]</w:t>
      </w:r>
      <w:r>
        <w:rPr>
          <w:rFonts w:ascii="Calibri" w:cs="Calibri" w:eastAsia="Calibri" w:hAnsi="Calibri"/>
          <w:sz w:val="22"/>
          <w:szCs w:val="22"/>
        </w:rPr>
        <w:t xml:space="preserve"/>
      </w:r>
      <w:r>
        <w:rPr>
          <w:rFonts w:ascii="Calibri" w:cs="Calibri" w:eastAsia="Calibri" w:hAnsi="Calibri"/>
          <w:sz w:val="22"/>
          <w:szCs w:val="22"/>
        </w:rPr>
        <w:br/>
        <w:t xml:space="preserve"/>
      </w:r>
      <w:r>
        <w:rPr>
          <w:rFonts w:ascii="Calibri" w:cs="Calibri" w:eastAsia="Calibri" w:hAnsi="Calibri"/>
          <w:sz w:val="22"/>
          <w:szCs w:val="22"/>
          <w:highlight w:val="yellow"/>
        </w:rPr>
        <w:t xml:space="preserve">[The amounts above were set out in your payment schedule(s) dated [date]</w:t>
      </w:r>
      <w:r>
        <w:rPr>
          <w:rFonts w:ascii="Calibri" w:cs="Calibri" w:eastAsia="Calibri" w:hAnsi="Calibri"/>
          <w:sz w:val="22"/>
          <w:szCs w:val="22"/>
        </w:rPr>
        <w:t xml:space="preserve"> and were not paid by the due date.]</w:t>
      </w:r>
      <w:r>
        <w:rPr>
          <w:rFonts w:ascii="Calibri" w:cs="Calibri" w:eastAsia="Calibri" w:hAnsi="Calibri"/>
          <w:sz w:val="22"/>
          <w:szCs w:val="22"/>
        </w:rPr>
        <w:br/>
        <w:t xml:space="preserve"/>
      </w:r>
      <w:r>
        <w:rPr>
          <w:rFonts w:ascii="Calibri" w:cs="Calibri" w:eastAsia="Calibri" w:hAnsi="Calibri"/>
          <w:sz w:val="22"/>
          <w:szCs w:val="22"/>
          <w:highlight w:val="yellow"/>
        </w:rPr>
        <w:t xml:space="preserve">[No payment schedule was served within the time required by the Building Industry Fairness (Security of Payment) Act 2017 (QLD), so the full claimed amount is due and payable.]</w:t>
      </w:r>
    </w:p>
    <w:p>
      <w:pPr>
        <w:spacing w:after="120"/>
      </w:pPr>
      <w:r>
        <w:rPr>
          <w:rFonts w:ascii="Calibri" w:cs="Calibri" w:eastAsia="Calibri" w:hAnsi="Calibri"/>
          <w:sz w:val="22"/>
          <w:szCs w:val="22"/>
        </w:rPr>
        <w:t xml:space="preserve">We demand payment of $</w:t>
      </w:r>
      <w:r>
        <w:rPr>
          <w:rFonts w:ascii="Calibri" w:cs="Calibri" w:eastAsia="Calibri" w:hAnsi="Calibri"/>
          <w:sz w:val="22"/>
          <w:szCs w:val="22"/>
          <w:highlight w:val="yellow"/>
        </w:rPr>
        <w:t xml:space="preserve">[total amount]</w:t>
      </w:r>
      <w:r>
        <w:rPr>
          <w:rFonts w:ascii="Calibri" w:cs="Calibri" w:eastAsia="Calibri" w:hAnsi="Calibri"/>
          <w:sz w:val="22"/>
          <w:szCs w:val="22"/>
        </w:rPr>
        <w:t xml:space="preserve"> in full by </w:t>
      </w:r>
      <w:r>
        <w:rPr>
          <w:rFonts w:ascii="Calibri" w:cs="Calibri" w:eastAsia="Calibri" w:hAnsi="Calibri"/>
          <w:sz w:val="22"/>
          <w:szCs w:val="22"/>
          <w:highlight w:val="yellow"/>
        </w:rPr>
        <w:t xml:space="preserve">[date, e.g. 5 business days from this letter]</w:t>
      </w:r>
      <w:r>
        <w:rPr>
          <w:rFonts w:ascii="Calibri" w:cs="Calibri" w:eastAsia="Calibri" w:hAnsi="Calibri"/>
          <w:sz w:val="22"/>
          <w:szCs w:val="22"/>
        </w:rPr>
        <w:t xml:space="preserve">, into the account below.</w:t>
      </w:r>
    </w:p>
    <w:p>
      <w:pPr>
        <w:spacing w:after="120"/>
      </w:pPr>
      <w:r>
        <w:rPr>
          <w:rFonts w:ascii="Calibri" w:cs="Calibri" w:eastAsia="Calibri" w:hAnsi="Calibri"/>
          <w:sz w:val="22"/>
          <w:szCs w:val="22"/>
        </w:rPr>
        <w:t xml:space="preserve">Account name: </w:t>
      </w:r>
      <w:r>
        <w:rPr>
          <w:rFonts w:ascii="Calibri" w:cs="Calibri" w:eastAsia="Calibri" w:hAnsi="Calibri"/>
          <w:sz w:val="22"/>
          <w:szCs w:val="22"/>
          <w:highlight w:val="yellow"/>
        </w:rPr>
        <w:t xml:space="preserve">[name]</w:t>
      </w:r>
      <w:r>
        <w:rPr>
          <w:rFonts w:ascii="Calibri" w:cs="Calibri" w:eastAsia="Calibri" w:hAnsi="Calibri"/>
          <w:sz w:val="22"/>
          <w:szCs w:val="22"/>
        </w:rPr>
        <w:t xml:space="preserve"/>
      </w:r>
      <w:r>
        <w:rPr>
          <w:rFonts w:ascii="Calibri" w:cs="Calibri" w:eastAsia="Calibri" w:hAnsi="Calibri"/>
          <w:sz w:val="22"/>
          <w:szCs w:val="22"/>
        </w:rPr>
        <w:br/>
        <w:t xml:space="preserve">BSB: </w:t>
      </w:r>
      <w:r>
        <w:rPr>
          <w:rFonts w:ascii="Calibri" w:cs="Calibri" w:eastAsia="Calibri" w:hAnsi="Calibri"/>
          <w:sz w:val="22"/>
          <w:szCs w:val="22"/>
          <w:highlight w:val="yellow"/>
        </w:rPr>
        <w:t xml:space="preserve">[BSB]</w:t>
      </w:r>
      <w:r>
        <w:rPr>
          <w:rFonts w:ascii="Calibri" w:cs="Calibri" w:eastAsia="Calibri" w:hAnsi="Calibri"/>
          <w:sz w:val="22"/>
          <w:szCs w:val="22"/>
        </w:rPr>
        <w:t xml:space="preserve">  Account: </w:t>
      </w:r>
      <w:r>
        <w:rPr>
          <w:rFonts w:ascii="Calibri" w:cs="Calibri" w:eastAsia="Calibri" w:hAnsi="Calibri"/>
          <w:sz w:val="22"/>
          <w:szCs w:val="22"/>
          <w:highlight w:val="yellow"/>
        </w:rPr>
        <w:t xml:space="preserve">[account number]</w:t>
      </w:r>
    </w:p>
    <w:p>
      <w:pPr>
        <w:spacing w:after="120"/>
      </w:pPr>
      <w:r>
        <w:rPr>
          <w:rFonts w:ascii="Calibri" w:cs="Calibri" w:eastAsia="Calibri" w:hAnsi="Calibri"/>
          <w:sz w:val="22"/>
          <w:szCs w:val="22"/>
        </w:rPr>
        <w:t xml:space="preserve">If payment is not received by that date, we intend without further notice to take one or more of the following steps, as the Building Industry Fairness (Security of Payment) Act 2017 (QLD) and the subcontract allow:</w:t>
      </w:r>
    </w:p>
    <w:p>
      <w:pPr>
        <w:pStyle w:val="ListParagraph"/>
        <w:numPr>
          <w:ilvl w:val="0"/>
          <w:numId w:val="1"/>
        </w:numPr>
        <w:spacing w:after="60"/>
      </w:pPr>
      <w:r>
        <w:rPr>
          <w:rFonts w:ascii="Calibri" w:cs="Calibri" w:eastAsia="Calibri" w:hAnsi="Calibri"/>
          <w:sz w:val="22"/>
          <w:szCs w:val="22"/>
        </w:rPr>
        <w:t xml:space="preserve">recover the unpaid amount as a debt due, including in court;</w:t>
      </w:r>
    </w:p>
    <w:p>
      <w:pPr>
        <w:pStyle w:val="ListParagraph"/>
        <w:numPr>
          <w:ilvl w:val="0"/>
          <w:numId w:val="1"/>
        </w:numPr>
        <w:spacing w:after="60"/>
      </w:pPr>
      <w:r>
        <w:rPr>
          <w:rFonts w:ascii="Calibri" w:cs="Calibri" w:eastAsia="Calibri" w:hAnsi="Calibri"/>
          <w:sz w:val="22"/>
          <w:szCs w:val="22"/>
        </w:rPr>
        <w:t xml:space="preserve">apply for adjudication of the amount;</w:t>
      </w:r>
    </w:p>
    <w:p>
      <w:pPr>
        <w:pStyle w:val="ListParagraph"/>
        <w:numPr>
          <w:ilvl w:val="0"/>
          <w:numId w:val="1"/>
        </w:numPr>
        <w:spacing w:after="60"/>
      </w:pPr>
      <w:r>
        <w:rPr>
          <w:rFonts w:ascii="Calibri" w:cs="Calibri" w:eastAsia="Calibri" w:hAnsi="Calibri"/>
          <w:sz w:val="22"/>
          <w:szCs w:val="22"/>
        </w:rPr>
        <w:t xml:space="preserve">suspend work under the subcontract after giving the notice the Act requires;</w:t>
      </w:r>
    </w:p>
    <w:p>
      <w:pPr>
        <w:pStyle w:val="ListParagraph"/>
        <w:numPr>
          <w:ilvl w:val="0"/>
          <w:numId w:val="1"/>
        </w:numPr>
        <w:spacing w:after="60"/>
      </w:pPr>
      <w:r>
        <w:rPr>
          <w:rFonts w:ascii="Calibri" w:cs="Calibri" w:eastAsia="Calibri" w:hAnsi="Calibri"/>
          <w:sz w:val="22"/>
          <w:szCs w:val="22"/>
        </w:rPr>
        <w:t xml:space="preserve">claim interest at the rate the subcontract or the Act provides.</w:t>
      </w:r>
    </w:p>
    <w:p>
      <w:pPr>
        <w:spacing w:after="120"/>
      </w:pPr>
      <w:r>
        <w:rPr>
          <w:rFonts w:ascii="Calibri" w:cs="Calibri" w:eastAsia="Calibri" w:hAnsi="Calibri"/>
          <w:sz w:val="22"/>
          <w:szCs w:val="22"/>
          <w:highlight w:val="yellow"/>
        </w:rPr>
        <w:t xml:space="preserve">[OPTIONAL: This letter is also notice of our intention to suspend work under the Building Industry Fairness (Security of Payment) Act 2017 (QLD) if the amount is not paid within [the notice period under the Act]</w:t>
      </w:r>
      <w:r>
        <w:rPr>
          <w:rFonts w:ascii="Calibri" w:cs="Calibri" w:eastAsia="Calibri" w:hAnsi="Calibri"/>
          <w:sz w:val="22"/>
          <w:szCs w:val="22"/>
        </w:rPr>
        <w:t xml:space="preserve"> business days of receipt.]</w:t>
      </w:r>
    </w:p>
    <w:p>
      <w:pPr>
        <w:spacing w:after="120"/>
      </w:pPr>
      <w:r>
        <w:rPr>
          <w:rFonts w:ascii="Calibri" w:cs="Calibri" w:eastAsia="Calibri" w:hAnsi="Calibri"/>
          <w:sz w:val="22"/>
          <w:szCs w:val="22"/>
        </w:rPr>
        <w:t xml:space="preserve">Nothing in this letter waives any of our rights under the subcontract or at law.</w:t>
      </w:r>
    </w:p>
    <w:p>
      <w:pPr>
        <w:spacing w:after="120"/>
      </w:pPr>
      <w:r>
        <w:rPr>
          <w:rFonts w:ascii="Calibri" w:cs="Calibri" w:eastAsia="Calibri" w:hAnsi="Calibri"/>
          <w:sz w:val="22"/>
          <w:szCs w:val="22"/>
        </w:rPr>
        <w:t xml:space="preserve">Regards,</w:t>
      </w:r>
      <w:r>
        <w:rPr>
          <w:rFonts w:ascii="Calibri" w:cs="Calibri" w:eastAsia="Calibri" w:hAnsi="Calibri"/>
          <w:sz w:val="22"/>
          <w:szCs w:val="22"/>
        </w:rPr>
        <w:br/>
        <w:t xml:space="preserve"/>
      </w:r>
      <w:r>
        <w:rPr>
          <w:rFonts w:ascii="Calibri" w:cs="Calibri" w:eastAsia="Calibri" w:hAnsi="Calibri"/>
          <w:sz w:val="22"/>
          <w:szCs w:val="22"/>
          <w:highlight w:val="yellow"/>
        </w:rPr>
        <w:t xml:space="preserve">[name, position]</w:t>
      </w:r>
      <w:r>
        <w:rPr>
          <w:rFonts w:ascii="Calibri" w:cs="Calibri" w:eastAsia="Calibri" w:hAnsi="Calibri"/>
          <w:sz w:val="22"/>
          <w:szCs w:val="22"/>
        </w:rPr>
        <w:t xml:space="preserve"/>
      </w:r>
      <w:r>
        <w:rPr>
          <w:rFonts w:ascii="Calibri" w:cs="Calibri" w:eastAsia="Calibri" w:hAnsi="Calibri"/>
          <w:sz w:val="22"/>
          <w:szCs w:val="22"/>
        </w:rPr>
        <w:br/>
        <w:t xml:space="preserve"/>
      </w:r>
      <w:r>
        <w:rPr>
          <w:rFonts w:ascii="Calibri" w:cs="Calibri" w:eastAsia="Calibri" w:hAnsi="Calibri"/>
          <w:sz w:val="22"/>
          <w:szCs w:val="22"/>
          <w:highlight w:val="yellow"/>
        </w:rPr>
        <w:t xml:space="preserve">[company]</w:t>
      </w:r>
      <w:r>
        <w:rPr>
          <w:rFonts w:ascii="Calibri" w:cs="Calibri" w:eastAsia="Calibri" w:hAnsi="Calibri"/>
          <w:sz w:val="22"/>
          <w:szCs w:val="22"/>
        </w:rPr>
        <w:t xml:space="preserve"/>
      </w:r>
      <w:r>
        <w:rPr>
          <w:rFonts w:ascii="Calibri" w:cs="Calibri" w:eastAsia="Calibri" w:hAnsi="Calibri"/>
          <w:sz w:val="22"/>
          <w:szCs w:val="22"/>
        </w:rPr>
        <w:br/>
        <w:t xml:space="preserve"/>
      </w:r>
      <w:r>
        <w:rPr>
          <w:rFonts w:ascii="Calibri" w:cs="Calibri" w:eastAsia="Calibri" w:hAnsi="Calibri"/>
          <w:sz w:val="22"/>
          <w:szCs w:val="22"/>
          <w:highlight w:val="yellow"/>
        </w:rPr>
        <w:t xml:space="preserve">[phone / email]</w:t>
      </w:r>
    </w:p>
    <w:sectPr>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Letter of demand for unpaid progress payment (QLD)</dc:title>
  <cp:lastModifiedBy>Un-named</cp:lastModifiedBy>
  <cp:revision>1</cp:revision>
  <dcterms:created xsi:type="dcterms:W3CDTF">2026-10-21T15:24:00.181Z</dcterms:created>
  <dcterms:modified xsi:type="dcterms:W3CDTF">2026-10-21T15:24:00.181Z</dcterms:modified>
</cp:coreProperties>
</file>

<file path=docProps/custom.xml><?xml version="1.0" encoding="utf-8"?>
<Properties xmlns="http://schemas.openxmlformats.org/officeDocument/2006/custom-properties" xmlns:vt="http://schemas.openxmlformats.org/officeDocument/2006/docPropsVTypes"/>
</file>